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686"/>
        <w:gridCol w:w="1129"/>
        <w:gridCol w:w="3118"/>
      </w:tblGrid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E</w:t>
            </w:r>
            <w:r w:rsidRPr="003F76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-ISSN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所属学科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Accounts of Chemical Research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1520-4898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Accounts of Materials Research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2643-6728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Agricultural Science &amp; Technology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2692-1952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农业工程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Applied Bio Materials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2576-6422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Applied Electronic Materials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2637-6113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Applied Energy Materials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2574-0962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Applied Materials &amp; Interfaces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1944-8252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Applied Nano Materials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2574-0970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Applied Polymer Materials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2637-6105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Biomaterials Science &amp; Engineering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2373-9878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Catalysis</w:t>
            </w:r>
          </w:p>
        </w:tc>
        <w:tc>
          <w:tcPr>
            <w:tcW w:w="1129" w:type="dxa"/>
            <w:vAlign w:val="center"/>
          </w:tcPr>
          <w:p w:rsidR="00E91A04" w:rsidRPr="00480BCF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2155-5435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480BCF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18"/>
                <w:szCs w:val="18"/>
              </w:rPr>
            </w:pP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0"/>
                <w:kern w:val="0"/>
                <w:sz w:val="18"/>
                <w:szCs w:val="18"/>
              </w:rPr>
              <w:t>化学</w:t>
            </w:r>
            <w:r w:rsidRPr="00480BCF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18"/>
                <w:szCs w:val="18"/>
              </w:rPr>
              <w:t xml:space="preserve">; </w:t>
            </w: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0"/>
                <w:kern w:val="0"/>
                <w:sz w:val="18"/>
                <w:szCs w:val="18"/>
              </w:rPr>
              <w:t>化学工程与技术</w:t>
            </w:r>
            <w:r w:rsidRPr="00480BCF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18"/>
                <w:szCs w:val="18"/>
              </w:rPr>
              <w:t xml:space="preserve">; </w:t>
            </w: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0"/>
                <w:kern w:val="0"/>
                <w:sz w:val="18"/>
                <w:szCs w:val="18"/>
              </w:rPr>
              <w:t>环境科学与工程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Chemical Biology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1554-8937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480BCF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18"/>
                <w:szCs w:val="18"/>
              </w:rPr>
            </w:pPr>
            <w:r w:rsidRPr="00480BC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Chemical Health &amp; Safety</w:t>
            </w:r>
          </w:p>
        </w:tc>
        <w:tc>
          <w:tcPr>
            <w:tcW w:w="1129" w:type="dxa"/>
            <w:vAlign w:val="center"/>
          </w:tcPr>
          <w:p w:rsidR="00E91A04" w:rsidRPr="00480BCF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1878-0504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480BCF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18"/>
                <w:szCs w:val="18"/>
              </w:rPr>
            </w:pP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6"/>
                <w:kern w:val="0"/>
                <w:sz w:val="18"/>
                <w:szCs w:val="18"/>
              </w:rPr>
              <w:t>化学</w:t>
            </w:r>
            <w:r w:rsidRPr="00480BCF"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18"/>
                <w:szCs w:val="18"/>
              </w:rPr>
              <w:t xml:space="preserve">; </w:t>
            </w: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6"/>
                <w:kern w:val="0"/>
                <w:sz w:val="18"/>
                <w:szCs w:val="18"/>
              </w:rPr>
              <w:t>公共卫生与预防医学</w:t>
            </w:r>
            <w:r w:rsidRPr="00480BCF"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18"/>
                <w:szCs w:val="18"/>
              </w:rPr>
              <w:t>;</w:t>
            </w: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6"/>
                <w:kern w:val="0"/>
                <w:sz w:val="18"/>
                <w:szCs w:val="18"/>
              </w:rPr>
              <w:t>安全科学与工程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Chemical Neuroscience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1948-7193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临床医学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Combinatorial Science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2156-8944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E</w:t>
            </w:r>
            <w:r w:rsidRPr="003F76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-ISSN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所属学科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Earth and Space Chemistry</w:t>
            </w:r>
          </w:p>
        </w:tc>
        <w:tc>
          <w:tcPr>
            <w:tcW w:w="1129" w:type="dxa"/>
            <w:vAlign w:val="center"/>
          </w:tcPr>
          <w:p w:rsidR="00E91A04" w:rsidRPr="00480BCF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2472-3452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480BCF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18"/>
                <w:szCs w:val="18"/>
              </w:rPr>
            </w:pP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2"/>
                <w:kern w:val="0"/>
                <w:sz w:val="18"/>
                <w:szCs w:val="18"/>
              </w:rPr>
              <w:t>化学</w:t>
            </w:r>
            <w:r w:rsidRPr="00480BCF"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18"/>
                <w:szCs w:val="18"/>
              </w:rPr>
              <w:t xml:space="preserve">; </w:t>
            </w: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2"/>
                <w:kern w:val="0"/>
                <w:sz w:val="18"/>
                <w:szCs w:val="18"/>
              </w:rPr>
              <w:t>地理学</w:t>
            </w:r>
            <w:r w:rsidRPr="00480BCF"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18"/>
                <w:szCs w:val="18"/>
              </w:rPr>
              <w:t xml:space="preserve">; </w:t>
            </w: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2"/>
                <w:kern w:val="0"/>
                <w:sz w:val="18"/>
                <w:szCs w:val="18"/>
              </w:rPr>
              <w:t>大气科学</w:t>
            </w:r>
            <w:r w:rsidRPr="00480BCF"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18"/>
                <w:szCs w:val="18"/>
              </w:rPr>
              <w:t xml:space="preserve">; </w:t>
            </w: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2"/>
                <w:kern w:val="0"/>
                <w:sz w:val="18"/>
                <w:szCs w:val="18"/>
              </w:rPr>
              <w:t>海洋科学</w:t>
            </w:r>
            <w:r w:rsidRPr="00480BCF"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18"/>
                <w:szCs w:val="18"/>
              </w:rPr>
              <w:t>;</w:t>
            </w: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2"/>
                <w:kern w:val="0"/>
                <w:sz w:val="18"/>
                <w:szCs w:val="18"/>
              </w:rPr>
              <w:t>天文学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Energy Letters</w:t>
            </w:r>
          </w:p>
        </w:tc>
        <w:tc>
          <w:tcPr>
            <w:tcW w:w="1129" w:type="dxa"/>
            <w:vAlign w:val="center"/>
          </w:tcPr>
          <w:p w:rsidR="00E91A04" w:rsidRPr="00480BCF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2380-8195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2"/>
                <w:kern w:val="0"/>
                <w:sz w:val="18"/>
                <w:szCs w:val="18"/>
              </w:rPr>
              <w:t>化学</w:t>
            </w:r>
            <w:r w:rsidRPr="00480BCF"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18"/>
                <w:szCs w:val="18"/>
              </w:rPr>
              <w:t xml:space="preserve">; </w:t>
            </w: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2"/>
                <w:kern w:val="0"/>
                <w:sz w:val="18"/>
                <w:szCs w:val="18"/>
              </w:rPr>
              <w:t>石油与天然气工程</w:t>
            </w:r>
            <w:r w:rsidRPr="00480BCF"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18"/>
                <w:szCs w:val="18"/>
              </w:rPr>
              <w:t xml:space="preserve">; </w:t>
            </w: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2"/>
                <w:kern w:val="0"/>
                <w:sz w:val="18"/>
                <w:szCs w:val="18"/>
              </w:rPr>
              <w:t>核科学与技术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ES&amp;T Engineering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2690-0645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环境科学与工程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ES&amp;T Water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2690-0637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环境科学与工程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地理学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Food Science &amp; Technology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2692-1944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食品科学与工程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Infectious Diseases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2373-8227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临床医学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Macro Letters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2161-1653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Materials Letters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2639-4979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ACS Medicinal Chemistry Letters 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1948-5875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Nano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1936-086X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Pharmacology &amp; Translational Science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2575-9108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Photonics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2330-4022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Sensors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2379-3694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仪器科学与技术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Sustainable Chemistry &amp; Engineering</w:t>
            </w:r>
          </w:p>
        </w:tc>
        <w:tc>
          <w:tcPr>
            <w:tcW w:w="1129" w:type="dxa"/>
            <w:vAlign w:val="center"/>
          </w:tcPr>
          <w:p w:rsidR="00E91A04" w:rsidRPr="00480BCF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8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2168-0485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480BCF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8"/>
                <w:kern w:val="0"/>
                <w:sz w:val="18"/>
                <w:szCs w:val="18"/>
              </w:rPr>
            </w:pP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8"/>
                <w:kern w:val="0"/>
                <w:sz w:val="18"/>
                <w:szCs w:val="18"/>
              </w:rPr>
              <w:t>化学</w:t>
            </w:r>
            <w:r w:rsidRPr="00480BCF">
              <w:rPr>
                <w:rFonts w:ascii="Times New Roman" w:eastAsia="宋体" w:hAnsi="Times New Roman" w:cs="Times New Roman"/>
                <w:color w:val="000000"/>
                <w:spacing w:val="-8"/>
                <w:kern w:val="0"/>
                <w:sz w:val="18"/>
                <w:szCs w:val="18"/>
              </w:rPr>
              <w:t xml:space="preserve">; </w:t>
            </w: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8"/>
                <w:kern w:val="0"/>
                <w:sz w:val="18"/>
                <w:szCs w:val="18"/>
              </w:rPr>
              <w:t>化学工程与技术</w:t>
            </w:r>
            <w:r w:rsidRPr="00480BCF">
              <w:rPr>
                <w:rFonts w:ascii="Times New Roman" w:eastAsia="宋体" w:hAnsi="Times New Roman" w:cs="Times New Roman"/>
                <w:color w:val="000000"/>
                <w:spacing w:val="-8"/>
                <w:kern w:val="0"/>
                <w:sz w:val="18"/>
                <w:szCs w:val="18"/>
              </w:rPr>
              <w:t xml:space="preserve">; </w:t>
            </w: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8"/>
                <w:kern w:val="0"/>
                <w:sz w:val="18"/>
                <w:szCs w:val="18"/>
              </w:rPr>
              <w:t>环境科学与工程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Synthetic Biology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2161-5063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Analytical Chemistry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1520-6882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Biochemistry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1520-4995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Bioconjugate</w:t>
            </w:r>
            <w:proofErr w:type="spellEnd"/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Chemistry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1520-4812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生物学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Biomacromolecules</w:t>
            </w:r>
            <w:proofErr w:type="spellEnd"/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1526-4602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Chemical Research in Toxicology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1520-5010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公共卫生与预防医学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Chemical Reviews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1520-6890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Chemistry of Materials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1520-5002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Crystal Growth &amp; Design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1528-7505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化学工程与技术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Energy &amp; Fuels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1520-5029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石油与天然气工程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Environmental Science &amp; Technology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1520-5851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环境科学与工程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480BCF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8"/>
                <w:kern w:val="0"/>
                <w:sz w:val="18"/>
                <w:szCs w:val="18"/>
              </w:rPr>
            </w:pPr>
            <w:r w:rsidRPr="00480BCF">
              <w:rPr>
                <w:rFonts w:ascii="Times New Roman" w:eastAsia="宋体" w:hAnsi="Times New Roman" w:cs="Times New Roman"/>
                <w:color w:val="000000"/>
                <w:spacing w:val="-8"/>
                <w:kern w:val="0"/>
                <w:sz w:val="18"/>
                <w:szCs w:val="18"/>
              </w:rPr>
              <w:t>Environmental Science &amp; Technology Letters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2328-8930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环境科学与工程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80BCF">
              <w:rPr>
                <w:rFonts w:ascii="Times New Roman" w:eastAsia="宋体" w:hAnsi="Times New Roman" w:cs="Times New Roman"/>
                <w:color w:val="000000"/>
                <w:spacing w:val="-8"/>
                <w:kern w:val="0"/>
                <w:sz w:val="18"/>
                <w:szCs w:val="18"/>
              </w:rPr>
              <w:t>Industrial &amp; Engineering Chemistry Research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1520-5045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化学工程与技术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Inorganic Chemistry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1520-510X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核科学与技术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Agricultural and Food Chemistry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1520-5118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食品科学与工程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农业工程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Chemical &amp; Engineering Data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1520-5134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化学工程与技术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Chemical Education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1938-1328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80BCF">
              <w:rPr>
                <w:rFonts w:ascii="Times New Roman" w:eastAsia="宋体" w:hAnsi="Times New Roman" w:cs="Times New Roman"/>
                <w:color w:val="000000"/>
                <w:spacing w:val="-8"/>
                <w:kern w:val="0"/>
                <w:sz w:val="18"/>
                <w:szCs w:val="18"/>
              </w:rPr>
              <w:t>Journal of Chemical Information and Modeling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1549-960X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80BCF">
              <w:rPr>
                <w:rFonts w:ascii="Times New Roman" w:eastAsia="宋体" w:hAnsi="Times New Roman" w:cs="Times New Roman"/>
                <w:color w:val="000000"/>
                <w:spacing w:val="-8"/>
                <w:kern w:val="0"/>
                <w:sz w:val="18"/>
                <w:szCs w:val="18"/>
              </w:rPr>
              <w:t>Journal of Chemical Theory and Computation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1549-9626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Medicinal Chemistry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1520-4804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Natural Products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1520-6025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Proteome Research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1535-3907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生物学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Journal of the American Chemical Society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1520-5126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480BCF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pacing w:val="-8"/>
                <w:kern w:val="0"/>
                <w:sz w:val="18"/>
                <w:szCs w:val="18"/>
              </w:rPr>
            </w:pPr>
            <w:r w:rsidRPr="00480BCF">
              <w:rPr>
                <w:rFonts w:ascii="Times New Roman" w:eastAsia="宋体" w:hAnsi="Times New Roman" w:cs="Times New Roman"/>
                <w:color w:val="000000"/>
                <w:spacing w:val="-8"/>
                <w:kern w:val="0"/>
                <w:sz w:val="18"/>
                <w:szCs w:val="18"/>
              </w:rPr>
              <w:t>53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480BCF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18"/>
                <w:szCs w:val="18"/>
              </w:rPr>
            </w:pPr>
            <w:r w:rsidRPr="00480BCF">
              <w:rPr>
                <w:rFonts w:ascii="Times New Roman" w:eastAsia="宋体" w:hAnsi="Times New Roman" w:cs="Times New Roman"/>
                <w:color w:val="000000"/>
                <w:spacing w:val="-12"/>
                <w:kern w:val="0"/>
                <w:sz w:val="18"/>
                <w:szCs w:val="18"/>
              </w:rPr>
              <w:t>Journal of the American Society for Mass Spectrometry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1879-1123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仪器科学与技术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Langmuir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1520-5827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Macromolecules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1520-5835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Molecular Pharmaceutics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1543-8392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Nano Letters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1530-6992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E</w:t>
            </w:r>
            <w:r w:rsidRPr="003F76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-ISSN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所属学科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Organic Letters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1523-7052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Organic Process Research &amp; Development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1520-586X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化学工程与技术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Organometallics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1520-6041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核科学与技术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The Journal of Organic Chemistry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1520-6904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62a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The Journal of Physical Chemistry A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1520-5215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62b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The Journal of Physical Chemistry B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1520-5207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62c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The Journal of Physical Chemistry C 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1932-7455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E91A04" w:rsidRPr="003F76C9" w:rsidTr="00647919">
        <w:trPr>
          <w:trHeight w:val="2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The Journal of Physical Chemistry Letters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1948-7185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E91A04" w:rsidRPr="003F76C9" w:rsidTr="00647919">
        <w:trPr>
          <w:trHeight w:val="24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480BCF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18"/>
                <w:szCs w:val="18"/>
              </w:rPr>
            </w:pPr>
            <w:r w:rsidRPr="00480BCF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18"/>
                <w:szCs w:val="18"/>
              </w:rPr>
              <w:t>ACS Applied Engineering Materials- 2023</w:t>
            </w:r>
            <w:r w:rsidRPr="00480BCF">
              <w:rPr>
                <w:rFonts w:ascii="Times New Roman" w:eastAsia="宋体" w:hAnsi="Times New Roman" w:cs="Times New Roman" w:hint="eastAsia"/>
                <w:color w:val="000000"/>
                <w:spacing w:val="-10"/>
                <w:kern w:val="0"/>
                <w:sz w:val="18"/>
                <w:szCs w:val="18"/>
              </w:rPr>
              <w:t>新刊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2771-9545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91A04" w:rsidRPr="003F76C9" w:rsidTr="00647919">
        <w:trPr>
          <w:trHeight w:val="24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ACS Applied Optical Materials- 2023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新刊</w:t>
            </w:r>
          </w:p>
        </w:tc>
        <w:tc>
          <w:tcPr>
            <w:tcW w:w="1129" w:type="dxa"/>
            <w:vAlign w:val="center"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2771-9855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91A04" w:rsidRPr="003F76C9" w:rsidRDefault="00E91A04" w:rsidP="006479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化学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; </w:t>
            </w:r>
            <w:r w:rsidRPr="003F76C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材料科学与工程</w:t>
            </w:r>
            <w:r w:rsidRPr="003F76C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F54948" w:rsidRDefault="00E91A04">
      <w:bookmarkStart w:id="0" w:name="_GoBack"/>
      <w:bookmarkEnd w:id="0"/>
    </w:p>
    <w:sectPr w:rsidR="00F5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04"/>
    <w:rsid w:val="003D7A41"/>
    <w:rsid w:val="00A97EF8"/>
    <w:rsid w:val="00E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1723A-B053-460E-8C1F-FD131157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2023-06-08T02:23:00Z</dcterms:created>
  <dcterms:modified xsi:type="dcterms:W3CDTF">2023-06-08T02:24:00Z</dcterms:modified>
</cp:coreProperties>
</file>